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39D5E8E" w:rsidR="00C645D4" w:rsidRPr="00C6757A" w:rsidRDefault="00050AB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TITLE/JOB NUMBER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2D2C43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7BADE55A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working at the science/policy interface in fields relevant to Nature-based Solutions (NbS)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D2C43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6636E4A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Knowledge and experience of issues and practice in using NbS to support climate change adaptation, especially ecosystem-based adaptation</w:t>
            </w:r>
            <w:r>
              <w:rPr>
                <w:rFonts w:ascii="Roboto" w:hAnsi="Roboto"/>
              </w:rPr>
              <w:t>.</w:t>
            </w:r>
            <w:r w:rsidRPr="002D2C43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150277D8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Good understanding of the conceptual basis for NbS to address adaptation to climate change, climate change mitigation and/or people’s health and well-being, how these relate to each other and to issues in biodiversity conservation.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132715F1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leading and managing the implementation of projects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4B8A167F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developing policy-relevant project ideas and costed proposals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5E65D984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managing staff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5D4DC7F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Knowledge and experience of issues and practice in NbS for climate mitigation, or approaches for addressing health and well-being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1975C9A9" w:rsidR="00C645D4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developing good working relations with key decision makers at national and international level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076367A9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lastRenderedPageBreak/>
              <w:t>Experience of leading the development of useful science-based information and materials for decision-makers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065AC058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data analysis (spatial and statistical) to support decision making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55E1B39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working with key decision makers and technical staff supporting policy and decision making on issues that NbS can help to address.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3C7BCB0">
            <v:shapetype id="_x0000_t32" coordsize="21600,21600" o:oned="t" filled="f" o:spt="32" path="m,l21600,21600e" w14:anchorId="6BD458E2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D2C43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07F61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2D2C43"/>
  </w:style>
  <w:style w:type="character" w:customStyle="1" w:styleId="eop">
    <w:name w:val="eop"/>
    <w:basedOn w:val="DefaultParagraphFont"/>
    <w:rsid w:val="002D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700</Words>
  <Characters>4182</Characters>
  <Application>Microsoft Office Word</Application>
  <DocSecurity>0</DocSecurity>
  <Lines>34</Lines>
  <Paragraphs>9</Paragraphs>
  <ScaleCrop>false</ScaleCrop>
  <Company>Diamond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3</cp:revision>
  <cp:lastPrinted>2009-07-06T03:01:00Z</cp:lastPrinted>
  <dcterms:created xsi:type="dcterms:W3CDTF">2023-02-21T11:42:00Z</dcterms:created>
  <dcterms:modified xsi:type="dcterms:W3CDTF">2023-02-21T11:50:00Z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