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50723778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14641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1350 </w:t>
            </w:r>
            <w:proofErr w:type="spellStart"/>
            <w:r w:rsidR="0014641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Post Doctoral</w:t>
            </w:r>
            <w:proofErr w:type="spellEnd"/>
            <w:r w:rsidR="0014641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Researcher (Fixed Term)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4F212AB5" w:rsidR="007617BF" w:rsidRPr="00177986" w:rsidRDefault="00BC4709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177986">
              <w:rPr>
                <w:rFonts w:ascii="Roboto" w:hAnsi="Roboto"/>
                <w:szCs w:val="22"/>
              </w:rPr>
              <w:t>P</w:t>
            </w:r>
            <w:r w:rsidRPr="00177986">
              <w:rPr>
                <w:rFonts w:ascii="Roboto" w:hAnsi="Roboto"/>
                <w:szCs w:val="22"/>
              </w:rPr>
              <w:t>hD or equivalent in relevant field: modelling, conservation, environmental/ sustainability science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1EDF039B" w:rsidR="00F630FA" w:rsidRPr="00177986" w:rsidRDefault="008D7920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177986">
              <w:rPr>
                <w:rFonts w:ascii="Roboto" w:hAnsi="Roboto"/>
                <w:sz w:val="22"/>
                <w:szCs w:val="22"/>
              </w:rPr>
              <w:t>Environmental and/or biodiversity modelling</w:t>
            </w:r>
            <w:r w:rsidRPr="00177986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4CE50468" w:rsidR="00C8771F" w:rsidRPr="00177986" w:rsidRDefault="008D7920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177986">
              <w:rPr>
                <w:rFonts w:ascii="Roboto" w:hAnsi="Roboto"/>
                <w:sz w:val="22"/>
                <w:szCs w:val="22"/>
              </w:rPr>
              <w:t>Reviewing and working with scenario and pathway analyses</w:t>
            </w:r>
            <w:r w:rsidRPr="00177986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6E6AA35A" w:rsidR="007E5F6D" w:rsidRPr="00177986" w:rsidRDefault="008D7920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177986">
              <w:rPr>
                <w:rFonts w:ascii="Roboto" w:hAnsi="Roboto"/>
                <w:sz w:val="22"/>
                <w:szCs w:val="22"/>
              </w:rPr>
              <w:t>Quantifying environmental impacts associated with economic sectors or policy actions</w:t>
            </w:r>
            <w:r w:rsidRPr="00177986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55A9E572" w:rsidR="007617BF" w:rsidRPr="00177986" w:rsidRDefault="008D7920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177986">
              <w:rPr>
                <w:rFonts w:ascii="Roboto" w:hAnsi="Roboto"/>
                <w:sz w:val="22"/>
                <w:szCs w:val="22"/>
              </w:rPr>
              <w:t>Constructing databases with complex data structures</w:t>
            </w:r>
            <w:r w:rsidRPr="00177986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D7920" w:rsidRPr="00CE60BC" w14:paraId="472A7F5D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BFA018" w14:textId="6DC8606B" w:rsidR="008D7920" w:rsidRPr="00177986" w:rsidRDefault="008D7920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177986">
              <w:rPr>
                <w:rFonts w:ascii="Roboto" w:hAnsi="Roboto"/>
                <w:sz w:val="22"/>
                <w:szCs w:val="22"/>
              </w:rPr>
              <w:lastRenderedPageBreak/>
              <w:t>Producing high quality written scientific outputs.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60E1" w14:textId="77777777" w:rsidR="008D7920" w:rsidRPr="00CE60BC" w:rsidRDefault="008D792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669DF139" w:rsidR="00216CF0" w:rsidRPr="00177986" w:rsidRDefault="00177BD2" w:rsidP="001B0CD5">
            <w:pPr>
              <w:spacing w:after="0"/>
              <w:jc w:val="left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>PhD conducted on a multidisciplinary topic such as combining environment and economics</w:t>
            </w:r>
            <w:r w:rsidRPr="00177986">
              <w:rPr>
                <w:rFonts w:ascii="Roboto" w:hAnsi="Roboto" w:cstheme="minorHAnsi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28CE3E73" w:rsidR="00F630FA" w:rsidRPr="00177986" w:rsidRDefault="00177BD2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 xml:space="preserve">Conducting life cycle analysis or policy impact assessments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3BA2E2DB" w:rsidR="00F630FA" w:rsidRPr="00177986" w:rsidRDefault="00177BD2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 xml:space="preserve">Programming and spatial analysis skills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57C7DD49" w:rsidR="0003232F" w:rsidRPr="00177986" w:rsidRDefault="00177BD2" w:rsidP="001B0CD5">
            <w:pPr>
              <w:autoSpaceDE w:val="0"/>
              <w:autoSpaceDN w:val="0"/>
              <w:adjustRightInd w:val="0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 xml:space="preserve">Interacting with international policy processes, for example, the Convention on Biological Diversity and the emerging Post 2020 Global Biodiversity Framework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128BC753" w:rsidR="00F630FA" w:rsidRPr="00177986" w:rsidRDefault="00177BD2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 xml:space="preserve">Engagement with technical bodies like IPBES or IPCC that use scenarios to develop plausible environmental futures to inform decision-making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176A6E55" w:rsidR="0003232F" w:rsidRPr="00177986" w:rsidRDefault="00177BD2" w:rsidP="001B0CD5">
            <w:pPr>
              <w:autoSpaceDE w:val="0"/>
              <w:autoSpaceDN w:val="0"/>
              <w:adjustRightInd w:val="0"/>
              <w:rPr>
                <w:rFonts w:ascii="Roboto" w:hAnsi="Roboto" w:cstheme="minorHAnsi"/>
              </w:rPr>
            </w:pPr>
            <w:r w:rsidRPr="00177986">
              <w:rPr>
                <w:rFonts w:ascii="Roboto" w:hAnsi="Roboto" w:cstheme="minorHAnsi"/>
              </w:rPr>
              <w:t>Working in partnership with a variety of stakeholders, such as governments, intergovernmental organisations, NGOs, etc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46417"/>
    <w:rsid w:val="00177986"/>
    <w:rsid w:val="00177BD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8D792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C4709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791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5475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47</cp:revision>
  <cp:lastPrinted>2009-07-06T11:01:00Z</cp:lastPrinted>
  <dcterms:created xsi:type="dcterms:W3CDTF">2018-09-19T10:59:00Z</dcterms:created>
  <dcterms:modified xsi:type="dcterms:W3CDTF">2022-07-14T15:58:00Z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