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145E" w14:textId="0C153FAE" w:rsidR="00EF209F" w:rsidRDefault="00EF209F">
      <w:pPr>
        <w:rPr>
          <w:rFonts w:ascii="Times New Roman" w:eastAsia="Times New Roman" w:hAnsi="Times New Roman" w:cs="Times New Roman"/>
          <w:b/>
          <w:sz w:val="28"/>
          <w:szCs w:val="20"/>
          <w:lang w:eastAsia="en-US"/>
        </w:rPr>
      </w:pPr>
      <w:r w:rsidRPr="00EF209F">
        <w:rPr>
          <w:rFonts w:ascii="Times New Roman" w:eastAsia="Times New Roman" w:hAnsi="Times New Roman" w:cs="Times New Roman"/>
          <w:b/>
          <w:sz w:val="32"/>
          <w:lang w:eastAsia="en-US"/>
        </w:rPr>
        <w:t>Part six</w:t>
      </w:r>
      <w:r w:rsidRPr="00EF209F">
        <w:rPr>
          <w:rFonts w:ascii="Times New Roman" w:eastAsia="Times New Roman" w:hAnsi="Times New Roman" w:cs="Times New Roman"/>
          <w:b/>
          <w:sz w:val="32"/>
          <w:lang w:eastAsia="en-US"/>
        </w:rPr>
        <w:br/>
      </w:r>
      <w:r w:rsidRPr="00EF209F">
        <w:rPr>
          <w:rFonts w:ascii="Times New Roman" w:eastAsia="Times New Roman" w:hAnsi="Times New Roman" w:cs="Times New Roman"/>
          <w:b/>
          <w:sz w:val="28"/>
          <w:szCs w:val="20"/>
          <w:lang w:eastAsia="en-US"/>
        </w:rPr>
        <w:t>Thematic part linked to priority areas of work under the Protocol</w:t>
      </w:r>
    </w:p>
    <w:p w14:paraId="4CFF4557" w14:textId="77777777" w:rsidR="00DE00D4" w:rsidRPr="00A4007E" w:rsidRDefault="00DE00D4" w:rsidP="00DE00D4">
      <w:pPr>
        <w:pStyle w:val="H23G"/>
        <w:spacing w:line="220" w:lineRule="atLeast"/>
      </w:pPr>
      <w:r w:rsidRPr="00A4007E">
        <w:t>1.</w:t>
      </w:r>
      <w:r w:rsidRPr="00A4007E">
        <w:tab/>
        <w:t xml:space="preserve">Water, </w:t>
      </w:r>
      <w:proofErr w:type="gramStart"/>
      <w:r w:rsidRPr="00A4007E">
        <w:t>sanitation</w:t>
      </w:r>
      <w:proofErr w:type="gramEnd"/>
      <w:r w:rsidRPr="00A4007E">
        <w:t xml:space="preserve"> and hygiene in institutional settings</w:t>
      </w:r>
    </w:p>
    <w:p w14:paraId="7813EBD3" w14:textId="77777777" w:rsidR="00DE00D4" w:rsidRPr="00A4007E" w:rsidRDefault="00DE00D4" w:rsidP="00DE00D4">
      <w:pPr>
        <w:pStyle w:val="SingleTxtG"/>
        <w:spacing w:line="220" w:lineRule="atLeast"/>
        <w:ind w:left="0"/>
      </w:pPr>
      <w:r w:rsidRPr="00A4007E">
        <w:t>1.</w:t>
      </w:r>
      <w:r w:rsidRPr="00A4007E">
        <w:tab/>
        <w:t xml:space="preserve">In the table below, please provide information on the proportion of schools (primary and secondary) and health-care facilities that provide basic water, </w:t>
      </w:r>
      <w:proofErr w:type="gramStart"/>
      <w:r w:rsidRPr="00A4007E">
        <w:t>sanitation</w:t>
      </w:r>
      <w:proofErr w:type="gramEnd"/>
      <w:r w:rsidRPr="00A4007E">
        <w:t xml:space="preserve"> and hygiene (WASH) services. </w:t>
      </w:r>
    </w:p>
    <w:p w14:paraId="2F4AF9F6" w14:textId="77777777" w:rsidR="00DE00D4" w:rsidRPr="00A4007E" w:rsidRDefault="00DE00D4" w:rsidP="00DE00D4">
      <w:pPr>
        <w:pStyle w:val="SingleTxtG"/>
        <w:spacing w:line="220" w:lineRule="atLeast"/>
        <w:ind w:left="0"/>
        <w:rPr>
          <w:i/>
        </w:rPr>
      </w:pPr>
      <w:r w:rsidRPr="00A4007E">
        <w:rPr>
          <w:i/>
        </w:rPr>
        <w:t>Basic services refer to the following:</w:t>
      </w:r>
    </w:p>
    <w:p w14:paraId="6A641307" w14:textId="77777777" w:rsidR="00DE00D4" w:rsidRPr="00A4007E" w:rsidRDefault="00DE00D4" w:rsidP="00DE00D4">
      <w:pPr>
        <w:pStyle w:val="SingleTxtG"/>
        <w:spacing w:line="220" w:lineRule="atLeast"/>
        <w:ind w:left="0"/>
        <w:rPr>
          <w:i/>
        </w:rPr>
      </w:pPr>
      <w:r w:rsidRPr="00A4007E">
        <w:rPr>
          <w:i/>
        </w:rPr>
        <w:tab/>
        <w:t>(a)</w:t>
      </w:r>
      <w:r w:rsidRPr="00A4007E">
        <w:rPr>
          <w:i/>
        </w:rPr>
        <w:tab/>
        <w:t xml:space="preserve">Basic sanitation service: Improved facilities (according to JMP definition), which are sex-separated and usable at the school or </w:t>
      </w:r>
      <w:proofErr w:type="gramStart"/>
      <w:r w:rsidRPr="00A4007E">
        <w:rPr>
          <w:i/>
        </w:rPr>
        <w:t>health-care</w:t>
      </w:r>
      <w:proofErr w:type="gramEnd"/>
      <w:r w:rsidRPr="00A4007E">
        <w:rPr>
          <w:i/>
        </w:rPr>
        <w:t xml:space="preserve"> facility;</w:t>
      </w:r>
    </w:p>
    <w:p w14:paraId="1C3AEA62" w14:textId="77777777" w:rsidR="00DE00D4" w:rsidRPr="00A4007E" w:rsidRDefault="00DE00D4" w:rsidP="00DE00D4">
      <w:pPr>
        <w:pStyle w:val="SingleTxtG"/>
        <w:ind w:left="0"/>
        <w:rPr>
          <w:i/>
        </w:rPr>
      </w:pPr>
      <w:r w:rsidRPr="00A4007E">
        <w:rPr>
          <w:i/>
        </w:rPr>
        <w:tab/>
        <w:t>(b)</w:t>
      </w:r>
      <w:r w:rsidRPr="00A4007E">
        <w:rPr>
          <w:i/>
        </w:rPr>
        <w:tab/>
        <w:t xml:space="preserve">Basic drinking water service: Water from an improved source (according to JMP definition) is available at the school or </w:t>
      </w:r>
      <w:proofErr w:type="gramStart"/>
      <w:r w:rsidRPr="00A4007E">
        <w:rPr>
          <w:i/>
        </w:rPr>
        <w:t>health-care</w:t>
      </w:r>
      <w:proofErr w:type="gramEnd"/>
      <w:r w:rsidRPr="00A4007E">
        <w:rPr>
          <w:i/>
        </w:rPr>
        <w:t xml:space="preserve"> facility;</w:t>
      </w:r>
    </w:p>
    <w:p w14:paraId="1B3E683A" w14:textId="77777777" w:rsidR="00DE00D4" w:rsidRPr="00A4007E" w:rsidRDefault="00DE00D4" w:rsidP="00DE00D4">
      <w:pPr>
        <w:pStyle w:val="SingleTxtG"/>
        <w:ind w:left="0"/>
        <w:rPr>
          <w:i/>
        </w:rPr>
      </w:pPr>
      <w:r w:rsidRPr="00A4007E">
        <w:rPr>
          <w:i/>
        </w:rPr>
        <w:tab/>
        <w:t>(c)</w:t>
      </w:r>
      <w:r w:rsidRPr="00A4007E">
        <w:rPr>
          <w:i/>
        </w:rPr>
        <w:tab/>
        <w:t>Basic hygiene service: Handwashing facility with water and soap available to students (schools) or patients and health-care providers (health-care facilities).</w:t>
      </w:r>
    </w:p>
    <w:p w14:paraId="44313C81" w14:textId="77777777" w:rsidR="00DE00D4" w:rsidRPr="00A4007E" w:rsidRDefault="00DE00D4" w:rsidP="00DE00D4">
      <w:pPr>
        <w:pStyle w:val="SingleTxtG"/>
        <w:ind w:left="0"/>
        <w:rPr>
          <w:i/>
        </w:rPr>
      </w:pPr>
      <w:r w:rsidRPr="00A4007E">
        <w:rPr>
          <w:i/>
        </w:rPr>
        <w:t xml:space="preserve">If the above definitions/categories do not apply in your country, please report for alternative categories for which data are available. In this case, please indicate the reported categories by renaming the rows in the table below accordingly. </w:t>
      </w:r>
    </w:p>
    <w:p w14:paraId="2FEB0CFC" w14:textId="77777777" w:rsidR="00DE00D4" w:rsidRPr="00A4007E" w:rsidRDefault="00DE00D4" w:rsidP="00DE00D4">
      <w:pPr>
        <w:pStyle w:val="SingleTxtG"/>
        <w:spacing w:after="240"/>
        <w:ind w:left="0"/>
        <w:rPr>
          <w:i/>
        </w:rPr>
      </w:pPr>
      <w:r w:rsidRPr="00A4007E">
        <w:rPr>
          <w:i/>
        </w:rPr>
        <w:t>Please indicate the source of data. If data is not available, please put (-).</w:t>
      </w:r>
    </w:p>
    <w:tbl>
      <w:tblPr>
        <w:tblW w:w="7371"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31"/>
        <w:gridCol w:w="2540"/>
      </w:tblGrid>
      <w:tr w:rsidR="00DE00D4" w:rsidRPr="00A4007E" w14:paraId="10B93298" w14:textId="77777777" w:rsidTr="00DE00D4">
        <w:trPr>
          <w:tblHeader/>
        </w:trPr>
        <w:tc>
          <w:tcPr>
            <w:tcW w:w="3277" w:type="pct"/>
            <w:tcBorders>
              <w:top w:val="single" w:sz="4" w:space="0" w:color="auto"/>
              <w:bottom w:val="single" w:sz="12" w:space="0" w:color="auto"/>
            </w:tcBorders>
            <w:shd w:val="clear" w:color="auto" w:fill="auto"/>
            <w:vAlign w:val="bottom"/>
          </w:tcPr>
          <w:p w14:paraId="675DFD81" w14:textId="77777777" w:rsidR="00DE00D4" w:rsidRPr="00A4007E" w:rsidRDefault="00DE00D4" w:rsidP="000D5156">
            <w:pPr>
              <w:spacing w:before="80" w:after="80" w:line="200" w:lineRule="exact"/>
              <w:ind w:right="113"/>
              <w:rPr>
                <w:i/>
                <w:lang w:eastAsia="en-GB"/>
              </w:rPr>
            </w:pPr>
            <w:r w:rsidRPr="00A4007E">
              <w:rPr>
                <w:i/>
                <w:lang w:eastAsia="en-GB"/>
              </w:rPr>
              <w:t>Institutional setting</w:t>
            </w:r>
          </w:p>
        </w:tc>
        <w:tc>
          <w:tcPr>
            <w:tcW w:w="1723" w:type="pct"/>
            <w:tcBorders>
              <w:top w:val="single" w:sz="4" w:space="0" w:color="auto"/>
              <w:bottom w:val="single" w:sz="12" w:space="0" w:color="auto"/>
            </w:tcBorders>
            <w:shd w:val="clear" w:color="auto" w:fill="auto"/>
            <w:vAlign w:val="bottom"/>
          </w:tcPr>
          <w:p w14:paraId="1BD33587" w14:textId="77777777" w:rsidR="00DE00D4" w:rsidRPr="00A4007E" w:rsidRDefault="00DE00D4" w:rsidP="000D5156">
            <w:pPr>
              <w:pStyle w:val="Default"/>
              <w:spacing w:before="80" w:after="80" w:line="200" w:lineRule="exact"/>
              <w:ind w:right="113"/>
              <w:rPr>
                <w:i/>
                <w:color w:val="auto"/>
                <w:sz w:val="20"/>
                <w:szCs w:val="20"/>
              </w:rPr>
            </w:pPr>
            <w:r w:rsidRPr="00A4007E">
              <w:rPr>
                <w:i/>
                <w:color w:val="auto"/>
                <w:sz w:val="20"/>
                <w:szCs w:val="20"/>
              </w:rPr>
              <w:t>Current value (specify year)</w:t>
            </w:r>
          </w:p>
        </w:tc>
      </w:tr>
      <w:tr w:rsidR="00DE00D4" w:rsidRPr="00A4007E" w14:paraId="44C2E983" w14:textId="77777777" w:rsidTr="00DE00D4">
        <w:trPr>
          <w:trHeight w:hRule="exact" w:val="113"/>
        </w:trPr>
        <w:tc>
          <w:tcPr>
            <w:tcW w:w="3277" w:type="pct"/>
            <w:tcBorders>
              <w:top w:val="single" w:sz="12" w:space="0" w:color="auto"/>
            </w:tcBorders>
            <w:shd w:val="clear" w:color="auto" w:fill="auto"/>
          </w:tcPr>
          <w:p w14:paraId="2BD6ADB0" w14:textId="77777777" w:rsidR="00DE00D4" w:rsidRPr="00A4007E" w:rsidRDefault="00DE00D4" w:rsidP="000D5156">
            <w:pPr>
              <w:spacing w:before="40" w:after="120" w:line="220" w:lineRule="exact"/>
              <w:ind w:right="113"/>
              <w:rPr>
                <w:lang w:eastAsia="en-GB"/>
              </w:rPr>
            </w:pPr>
          </w:p>
        </w:tc>
        <w:tc>
          <w:tcPr>
            <w:tcW w:w="1723" w:type="pct"/>
            <w:tcBorders>
              <w:top w:val="single" w:sz="12" w:space="0" w:color="auto"/>
            </w:tcBorders>
            <w:shd w:val="clear" w:color="auto" w:fill="auto"/>
          </w:tcPr>
          <w:p w14:paraId="65D202D1" w14:textId="77777777" w:rsidR="00DE00D4" w:rsidRPr="00A4007E" w:rsidRDefault="00DE00D4" w:rsidP="000D5156">
            <w:pPr>
              <w:spacing w:before="40" w:after="120" w:line="220" w:lineRule="exact"/>
              <w:ind w:right="113"/>
              <w:rPr>
                <w:lang w:eastAsia="en-GB"/>
              </w:rPr>
            </w:pPr>
          </w:p>
        </w:tc>
      </w:tr>
      <w:tr w:rsidR="00DE00D4" w:rsidRPr="00A4007E" w14:paraId="26F08292" w14:textId="77777777" w:rsidTr="00DE00D4">
        <w:tc>
          <w:tcPr>
            <w:tcW w:w="3277" w:type="pct"/>
            <w:shd w:val="clear" w:color="auto" w:fill="auto"/>
          </w:tcPr>
          <w:p w14:paraId="04851B6A" w14:textId="77777777" w:rsidR="00DE00D4" w:rsidRPr="00A4007E" w:rsidRDefault="00DE00D4" w:rsidP="000D5156">
            <w:pPr>
              <w:spacing w:before="40" w:after="40" w:line="220" w:lineRule="exact"/>
              <w:ind w:right="113"/>
              <w:rPr>
                <w:i/>
                <w:lang w:eastAsia="en-GB"/>
              </w:rPr>
            </w:pPr>
            <w:r w:rsidRPr="00A4007E">
              <w:rPr>
                <w:i/>
                <w:lang w:eastAsia="en-GB"/>
              </w:rPr>
              <w:t>Schools</w:t>
            </w:r>
          </w:p>
        </w:tc>
        <w:tc>
          <w:tcPr>
            <w:tcW w:w="1723" w:type="pct"/>
            <w:shd w:val="clear" w:color="auto" w:fill="auto"/>
          </w:tcPr>
          <w:p w14:paraId="0179564D" w14:textId="77777777" w:rsidR="00DE00D4" w:rsidRPr="00A4007E" w:rsidRDefault="00DE00D4" w:rsidP="000D5156">
            <w:pPr>
              <w:spacing w:before="40" w:after="40" w:line="220" w:lineRule="exact"/>
              <w:ind w:right="113"/>
              <w:rPr>
                <w:lang w:eastAsia="en-GB"/>
              </w:rPr>
            </w:pPr>
          </w:p>
        </w:tc>
      </w:tr>
      <w:tr w:rsidR="00DE00D4" w:rsidRPr="00A4007E" w14:paraId="58257C4B" w14:textId="77777777" w:rsidTr="00DE00D4">
        <w:tc>
          <w:tcPr>
            <w:tcW w:w="3277" w:type="pct"/>
            <w:shd w:val="clear" w:color="auto" w:fill="auto"/>
          </w:tcPr>
          <w:p w14:paraId="73CDD029" w14:textId="77777777" w:rsidR="00DE00D4" w:rsidRPr="00A4007E" w:rsidRDefault="00DE00D4" w:rsidP="000D5156">
            <w:pPr>
              <w:spacing w:before="40" w:after="40" w:line="220" w:lineRule="exact"/>
              <w:ind w:right="113"/>
              <w:rPr>
                <w:lang w:eastAsia="en-GB"/>
              </w:rPr>
            </w:pPr>
            <w:r w:rsidRPr="00A4007E">
              <w:rPr>
                <w:lang w:eastAsia="en-GB"/>
              </w:rPr>
              <w:tab/>
              <w:t>Basic sanitation service</w:t>
            </w:r>
          </w:p>
        </w:tc>
        <w:tc>
          <w:tcPr>
            <w:tcW w:w="1723" w:type="pct"/>
            <w:shd w:val="clear" w:color="auto" w:fill="auto"/>
          </w:tcPr>
          <w:p w14:paraId="39B7B848" w14:textId="77777777" w:rsidR="00DE00D4" w:rsidRPr="00A4007E" w:rsidRDefault="00DE00D4" w:rsidP="000D5156">
            <w:pPr>
              <w:spacing w:before="40" w:after="40" w:line="220" w:lineRule="exact"/>
              <w:ind w:right="113"/>
              <w:rPr>
                <w:lang w:eastAsia="en-GB"/>
              </w:rPr>
            </w:pPr>
          </w:p>
        </w:tc>
      </w:tr>
      <w:tr w:rsidR="00DE00D4" w:rsidRPr="00A4007E" w14:paraId="0C262065" w14:textId="77777777" w:rsidTr="00DE00D4">
        <w:tc>
          <w:tcPr>
            <w:tcW w:w="3277" w:type="pct"/>
            <w:shd w:val="clear" w:color="auto" w:fill="auto"/>
          </w:tcPr>
          <w:p w14:paraId="311E36CB" w14:textId="77777777" w:rsidR="00DE00D4" w:rsidRPr="00A4007E" w:rsidRDefault="00DE00D4" w:rsidP="000D5156">
            <w:pPr>
              <w:spacing w:before="40" w:after="40" w:line="220" w:lineRule="exact"/>
              <w:ind w:right="113"/>
              <w:rPr>
                <w:lang w:eastAsia="en-GB"/>
              </w:rPr>
            </w:pPr>
            <w:r w:rsidRPr="00A4007E">
              <w:rPr>
                <w:lang w:eastAsia="en-GB"/>
              </w:rPr>
              <w:tab/>
              <w:t>Basic drinking-water service</w:t>
            </w:r>
          </w:p>
        </w:tc>
        <w:tc>
          <w:tcPr>
            <w:tcW w:w="1723" w:type="pct"/>
            <w:shd w:val="clear" w:color="auto" w:fill="auto"/>
          </w:tcPr>
          <w:p w14:paraId="6F28D2A6" w14:textId="77777777" w:rsidR="00DE00D4" w:rsidRPr="00A4007E" w:rsidRDefault="00DE00D4" w:rsidP="000D5156">
            <w:pPr>
              <w:spacing w:before="40" w:after="40" w:line="220" w:lineRule="exact"/>
              <w:ind w:right="113"/>
              <w:rPr>
                <w:lang w:eastAsia="en-GB"/>
              </w:rPr>
            </w:pPr>
          </w:p>
        </w:tc>
      </w:tr>
      <w:tr w:rsidR="00DE00D4" w:rsidRPr="00A4007E" w14:paraId="480954C4" w14:textId="77777777" w:rsidTr="00DE00D4">
        <w:tc>
          <w:tcPr>
            <w:tcW w:w="3277" w:type="pct"/>
            <w:shd w:val="clear" w:color="auto" w:fill="auto"/>
          </w:tcPr>
          <w:p w14:paraId="2DB5805C" w14:textId="77777777" w:rsidR="00DE00D4" w:rsidRPr="00A4007E" w:rsidRDefault="00DE00D4" w:rsidP="000D5156">
            <w:pPr>
              <w:spacing w:before="40" w:after="40" w:line="220" w:lineRule="exact"/>
              <w:ind w:right="113"/>
              <w:rPr>
                <w:lang w:eastAsia="en-GB"/>
              </w:rPr>
            </w:pPr>
            <w:r w:rsidRPr="00A4007E">
              <w:rPr>
                <w:lang w:eastAsia="en-GB"/>
              </w:rPr>
              <w:tab/>
              <w:t>Basic hygiene service</w:t>
            </w:r>
          </w:p>
        </w:tc>
        <w:tc>
          <w:tcPr>
            <w:tcW w:w="1723" w:type="pct"/>
            <w:shd w:val="clear" w:color="auto" w:fill="auto"/>
          </w:tcPr>
          <w:p w14:paraId="270A0FB5" w14:textId="77777777" w:rsidR="00DE00D4" w:rsidRPr="00A4007E" w:rsidRDefault="00DE00D4" w:rsidP="000D5156">
            <w:pPr>
              <w:spacing w:before="40" w:after="40" w:line="220" w:lineRule="exact"/>
              <w:ind w:right="113"/>
              <w:rPr>
                <w:lang w:eastAsia="en-GB"/>
              </w:rPr>
            </w:pPr>
          </w:p>
        </w:tc>
      </w:tr>
      <w:tr w:rsidR="00DE00D4" w:rsidRPr="00A4007E" w14:paraId="23AF7A17" w14:textId="77777777" w:rsidTr="00DE00D4">
        <w:tc>
          <w:tcPr>
            <w:tcW w:w="3277" w:type="pct"/>
            <w:shd w:val="clear" w:color="auto" w:fill="auto"/>
          </w:tcPr>
          <w:p w14:paraId="2905BE05" w14:textId="77777777" w:rsidR="00DE00D4" w:rsidRPr="00A4007E" w:rsidRDefault="00DE00D4" w:rsidP="000D5156">
            <w:pPr>
              <w:spacing w:before="40" w:after="40" w:line="220" w:lineRule="exact"/>
              <w:ind w:right="113"/>
              <w:rPr>
                <w:i/>
                <w:lang w:eastAsia="en-GB"/>
              </w:rPr>
            </w:pPr>
            <w:r w:rsidRPr="00A4007E">
              <w:rPr>
                <w:i/>
                <w:lang w:eastAsia="en-GB"/>
              </w:rPr>
              <w:t xml:space="preserve">Health-care facilities </w:t>
            </w:r>
          </w:p>
        </w:tc>
        <w:tc>
          <w:tcPr>
            <w:tcW w:w="1723" w:type="pct"/>
            <w:shd w:val="clear" w:color="auto" w:fill="auto"/>
          </w:tcPr>
          <w:p w14:paraId="5C577EFC" w14:textId="77777777" w:rsidR="00DE00D4" w:rsidRPr="00A4007E" w:rsidRDefault="00DE00D4" w:rsidP="000D5156">
            <w:pPr>
              <w:spacing w:before="40" w:after="40" w:line="220" w:lineRule="exact"/>
              <w:ind w:right="113"/>
              <w:rPr>
                <w:lang w:eastAsia="en-GB"/>
              </w:rPr>
            </w:pPr>
          </w:p>
        </w:tc>
      </w:tr>
      <w:tr w:rsidR="00DE00D4" w:rsidRPr="00A4007E" w14:paraId="042B71FA" w14:textId="77777777" w:rsidTr="00DE00D4">
        <w:tc>
          <w:tcPr>
            <w:tcW w:w="3277" w:type="pct"/>
            <w:shd w:val="clear" w:color="auto" w:fill="auto"/>
          </w:tcPr>
          <w:p w14:paraId="1DEB9774" w14:textId="77777777" w:rsidR="00DE00D4" w:rsidRPr="00A4007E" w:rsidRDefault="00DE00D4" w:rsidP="000D5156">
            <w:pPr>
              <w:spacing w:before="40" w:after="40" w:line="220" w:lineRule="exact"/>
              <w:ind w:right="113"/>
              <w:rPr>
                <w:lang w:eastAsia="en-GB"/>
              </w:rPr>
            </w:pPr>
            <w:r w:rsidRPr="00A4007E">
              <w:rPr>
                <w:lang w:eastAsia="en-GB"/>
              </w:rPr>
              <w:tab/>
              <w:t>Basic sanitation service</w:t>
            </w:r>
          </w:p>
        </w:tc>
        <w:tc>
          <w:tcPr>
            <w:tcW w:w="1723" w:type="pct"/>
            <w:shd w:val="clear" w:color="auto" w:fill="auto"/>
          </w:tcPr>
          <w:p w14:paraId="721E0179" w14:textId="77777777" w:rsidR="00DE00D4" w:rsidRPr="00A4007E" w:rsidRDefault="00DE00D4" w:rsidP="000D5156">
            <w:pPr>
              <w:spacing w:before="40" w:after="40" w:line="220" w:lineRule="exact"/>
              <w:ind w:right="113"/>
              <w:rPr>
                <w:lang w:eastAsia="en-GB"/>
              </w:rPr>
            </w:pPr>
          </w:p>
        </w:tc>
      </w:tr>
      <w:tr w:rsidR="00DE00D4" w:rsidRPr="00A4007E" w14:paraId="4AF9059B" w14:textId="77777777" w:rsidTr="00DE00D4">
        <w:tc>
          <w:tcPr>
            <w:tcW w:w="3277" w:type="pct"/>
            <w:shd w:val="clear" w:color="auto" w:fill="auto"/>
          </w:tcPr>
          <w:p w14:paraId="11C03068" w14:textId="77777777" w:rsidR="00DE00D4" w:rsidRPr="00A4007E" w:rsidRDefault="00DE00D4" w:rsidP="000D5156">
            <w:pPr>
              <w:spacing w:before="40" w:after="40" w:line="220" w:lineRule="exact"/>
              <w:ind w:right="113"/>
              <w:rPr>
                <w:lang w:eastAsia="en-GB"/>
              </w:rPr>
            </w:pPr>
            <w:r w:rsidRPr="00A4007E">
              <w:rPr>
                <w:lang w:eastAsia="en-GB"/>
              </w:rPr>
              <w:tab/>
              <w:t>Basic drinking-water service</w:t>
            </w:r>
          </w:p>
        </w:tc>
        <w:tc>
          <w:tcPr>
            <w:tcW w:w="1723" w:type="pct"/>
            <w:shd w:val="clear" w:color="auto" w:fill="auto"/>
          </w:tcPr>
          <w:p w14:paraId="150DBC2F" w14:textId="77777777" w:rsidR="00DE00D4" w:rsidRPr="00A4007E" w:rsidRDefault="00DE00D4" w:rsidP="000D5156">
            <w:pPr>
              <w:spacing w:before="40" w:after="40" w:line="220" w:lineRule="exact"/>
              <w:ind w:right="113"/>
              <w:rPr>
                <w:lang w:eastAsia="en-GB"/>
              </w:rPr>
            </w:pPr>
          </w:p>
        </w:tc>
      </w:tr>
      <w:tr w:rsidR="00DE00D4" w:rsidRPr="00A4007E" w14:paraId="51D2EAF8" w14:textId="77777777" w:rsidTr="00DE00D4">
        <w:tc>
          <w:tcPr>
            <w:tcW w:w="3277" w:type="pct"/>
            <w:shd w:val="clear" w:color="auto" w:fill="auto"/>
          </w:tcPr>
          <w:p w14:paraId="4E58DD6E" w14:textId="77777777" w:rsidR="00DE00D4" w:rsidRPr="00A4007E" w:rsidRDefault="00DE00D4" w:rsidP="000D5156">
            <w:pPr>
              <w:spacing w:before="40" w:after="80" w:line="220" w:lineRule="exact"/>
              <w:ind w:right="113"/>
              <w:rPr>
                <w:lang w:eastAsia="en-GB"/>
              </w:rPr>
            </w:pPr>
            <w:r w:rsidRPr="00A4007E">
              <w:rPr>
                <w:lang w:eastAsia="en-GB"/>
              </w:rPr>
              <w:tab/>
              <w:t>Basic hygiene service</w:t>
            </w:r>
          </w:p>
        </w:tc>
        <w:tc>
          <w:tcPr>
            <w:tcW w:w="1723" w:type="pct"/>
            <w:shd w:val="clear" w:color="auto" w:fill="auto"/>
          </w:tcPr>
          <w:p w14:paraId="4233A1CC" w14:textId="77777777" w:rsidR="00DE00D4" w:rsidRPr="00A4007E" w:rsidRDefault="00DE00D4" w:rsidP="000D5156">
            <w:pPr>
              <w:spacing w:before="40" w:after="80" w:line="220" w:lineRule="exact"/>
              <w:ind w:right="113"/>
              <w:rPr>
                <w:lang w:eastAsia="en-GB"/>
              </w:rPr>
            </w:pPr>
          </w:p>
        </w:tc>
      </w:tr>
    </w:tbl>
    <w:p w14:paraId="0FF1E9A6" w14:textId="77777777" w:rsidR="00EF209F" w:rsidRDefault="00EF209F"/>
    <w:sectPr w:rsidR="00EF209F" w:rsidSect="009E62F9">
      <w:pgSz w:w="11906" w:h="16838"/>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E9A4" w14:textId="77777777" w:rsidR="00992487" w:rsidRDefault="00992487" w:rsidP="00857F67">
      <w:pPr>
        <w:spacing w:after="0" w:line="240" w:lineRule="auto"/>
      </w:pPr>
      <w:r>
        <w:separator/>
      </w:r>
    </w:p>
  </w:endnote>
  <w:endnote w:type="continuationSeparator" w:id="0">
    <w:p w14:paraId="5C54F247" w14:textId="77777777" w:rsidR="00992487" w:rsidRDefault="00992487" w:rsidP="008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A29A" w14:textId="77777777" w:rsidR="00992487" w:rsidRDefault="00992487" w:rsidP="00857F67">
      <w:pPr>
        <w:spacing w:after="0" w:line="240" w:lineRule="auto"/>
      </w:pPr>
      <w:r>
        <w:separator/>
      </w:r>
    </w:p>
  </w:footnote>
  <w:footnote w:type="continuationSeparator" w:id="0">
    <w:p w14:paraId="015A6514" w14:textId="77777777" w:rsidR="00992487" w:rsidRDefault="00992487" w:rsidP="00857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67"/>
    <w:rsid w:val="00261393"/>
    <w:rsid w:val="003E2403"/>
    <w:rsid w:val="004C02B1"/>
    <w:rsid w:val="004F43A6"/>
    <w:rsid w:val="00525332"/>
    <w:rsid w:val="006973FB"/>
    <w:rsid w:val="007024A6"/>
    <w:rsid w:val="00756C84"/>
    <w:rsid w:val="00857F67"/>
    <w:rsid w:val="008C2DA7"/>
    <w:rsid w:val="00992487"/>
    <w:rsid w:val="009E62F9"/>
    <w:rsid w:val="00A82D6C"/>
    <w:rsid w:val="00B46F7D"/>
    <w:rsid w:val="00DE00D4"/>
    <w:rsid w:val="00E04251"/>
    <w:rsid w:val="00EA5F34"/>
    <w:rsid w:val="00EF209F"/>
    <w:rsid w:val="00F0322C"/>
    <w:rsid w:val="00F908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4EC9"/>
  <w15:chartTrackingRefBased/>
  <w15:docId w15:val="{0BEAEEA9-00C2-4E56-AD26-C9D28E91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857F67"/>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857F67"/>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857F67"/>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857F67"/>
    <w:rPr>
      <w:sz w:val="20"/>
      <w:szCs w:val="20"/>
    </w:rPr>
  </w:style>
  <w:style w:type="paragraph" w:customStyle="1" w:styleId="H1G">
    <w:name w:val="_ H_1_G"/>
    <w:basedOn w:val="Normal"/>
    <w:next w:val="Normal"/>
    <w:uiPriority w:val="99"/>
    <w:rsid w:val="00857F67"/>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rPr>
  </w:style>
  <w:style w:type="character" w:customStyle="1" w:styleId="FootnoteTextChar1">
    <w:name w:val="Footnote Text Char1"/>
    <w:aliases w:val="5_G Char1,fn Char1,Footnotes Char1,Footnote ak Char1,footnote Char1,footnote text Char1"/>
    <w:link w:val="FootnoteText"/>
    <w:locked/>
    <w:rsid w:val="00857F67"/>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857F67"/>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SingleTxtGChar">
    <w:name w:val="_ Single Txt_G Char"/>
    <w:link w:val="SingleTxtG"/>
    <w:uiPriority w:val="99"/>
    <w:locked/>
    <w:rsid w:val="00857F67"/>
    <w:rPr>
      <w:rFonts w:ascii="Times New Roman" w:eastAsia="Times New Roman" w:hAnsi="Times New Roman" w:cs="Times New Roman"/>
      <w:sz w:val="20"/>
      <w:szCs w:val="20"/>
      <w:lang w:eastAsia="en-US"/>
    </w:rPr>
  </w:style>
  <w:style w:type="paragraph" w:customStyle="1" w:styleId="Default">
    <w:name w:val="Default"/>
    <w:rsid w:val="00857F6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rsid w:val="00756C84"/>
    <w:pPr>
      <w:suppressAutoHyphens/>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rsid w:val="004C02B1"/>
    <w:rPr>
      <w:color w:val="auto"/>
      <w:u w:val="none"/>
    </w:rPr>
  </w:style>
  <w:style w:type="paragraph" w:customStyle="1" w:styleId="H23G">
    <w:name w:val="_ H_2/3_G"/>
    <w:basedOn w:val="Normal"/>
    <w:next w:val="Normal"/>
    <w:uiPriority w:val="99"/>
    <w:rsid w:val="00A82D6C"/>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eastAsia="en-US"/>
    </w:rPr>
  </w:style>
  <w:style w:type="paragraph" w:customStyle="1" w:styleId="H4G">
    <w:name w:val="_ H_4_G"/>
    <w:basedOn w:val="Normal"/>
    <w:next w:val="Normal"/>
    <w:rsid w:val="00A82D6C"/>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2F79B5BE87D40B73359BB004DC9B5" ma:contentTypeVersion="17" ma:contentTypeDescription="Create a new document." ma:contentTypeScope="" ma:versionID="df91b42384f9acd0dc9c7b2b0ca5a4fb">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5bdeaf74bd075ed71d0bb4235c38229e"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882F49-2C0C-4C8D-81C0-47D16885B13F}"/>
</file>

<file path=customXml/itemProps2.xml><?xml version="1.0" encoding="utf-8"?>
<ds:datastoreItem xmlns:ds="http://schemas.openxmlformats.org/officeDocument/2006/customXml" ds:itemID="{8EA638BB-B688-4157-B680-09EF83289E70}"/>
</file>

<file path=customXml/itemProps3.xml><?xml version="1.0" encoding="utf-8"?>
<ds:datastoreItem xmlns:ds="http://schemas.openxmlformats.org/officeDocument/2006/customXml" ds:itemID="{F81E202B-A29B-423A-9FBA-F8320C862BE2}"/>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4</cp:revision>
  <dcterms:created xsi:type="dcterms:W3CDTF">2022-05-31T10:15:00Z</dcterms:created>
  <dcterms:modified xsi:type="dcterms:W3CDTF">2022-05-31T10:17:00Z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ies>
</file>